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B4FD4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ПРЕДВАРИТЕЛЬНОЕ ЗАКЛЮЧЕНИЕ</w:t>
      </w:r>
    </w:p>
    <w:p w14:paraId="78F24CC2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ОБ ОЦЕНКЕ РЕГУЛИРУЮЩЕГО ВОЗДЕЙСТВИЯ</w:t>
      </w:r>
    </w:p>
    <w:p w14:paraId="02779907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ПРОЕКТА МУНИЦИПАЛЬНОГО НОРМАТИВНОГО ПРАВОВОГО АКТА</w:t>
      </w:r>
    </w:p>
    <w:p w14:paraId="41366068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(оформляется на бланке письма регулирующего органа)</w:t>
      </w:r>
    </w:p>
    <w:p w14:paraId="5E1D5ED5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CBF52F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5689E3D0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регулирующего органа)</w:t>
      </w:r>
    </w:p>
    <w:p w14:paraId="02F5974E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</w:t>
      </w:r>
      <w:hyperlink r:id="rId4" w:history="1">
        <w:r w:rsidRPr="00FB0B56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пунктом</w:t>
        </w:r>
      </w:hyperlink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2.8 Порядка проведения процедуры оценки регулирующего воздействия проектов муниципальных нормативных правовых актов муниципального образования Ломоносовский муниципальный район Ленинградской области, утвержденного постановлением администрации Ломоносовского муниципального района Ленинградской области от _______ №_____ (далее - Порядок), провел оценку регулирующего воздействия в отношении:__________________________________________________________________</w:t>
      </w:r>
    </w:p>
    <w:p w14:paraId="22BA3EAA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5E02C37E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проекта муниципального нормативного правового акта)</w:t>
      </w:r>
    </w:p>
    <w:p w14:paraId="2B12B169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- проект акта) и сообщает следующее.</w:t>
      </w:r>
    </w:p>
    <w:p w14:paraId="072CCD8F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проведения процедуры оценки регулирующего воздействия установлено, что:</w:t>
      </w:r>
    </w:p>
    <w:p w14:paraId="5CD69434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 акта направлен регулирующим органом для подготовки заключения об оценке регулирующего воздействия </w:t>
      </w:r>
    </w:p>
    <w:p w14:paraId="2F008401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41D4F088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(впервые/повторно)</w:t>
      </w:r>
    </w:p>
    <w:p w14:paraId="211C66E7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59A4690F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&lt;1&gt;</w:t>
      </w:r>
    </w:p>
    <w:p w14:paraId="135F46AF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(информация о предшествующей подготовке заключений об оценке регулирующего воздействия проекта акта)</w:t>
      </w:r>
    </w:p>
    <w:p w14:paraId="49276012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9D6ABC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Разработчиком проведено публичное обсуждение проекта акта в сроки с</w:t>
      </w:r>
    </w:p>
    <w:p w14:paraId="601459C1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 по ______________________________________</w:t>
      </w:r>
    </w:p>
    <w:p w14:paraId="07C42871" w14:textId="77777777" w:rsidR="00AF427F" w:rsidRPr="00FB0B56" w:rsidRDefault="00AF427F" w:rsidP="00AF42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(срок начала публичного обсуждения)</w:t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ab/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ab/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ab/>
        <w:t>(срок окончания публичного обсуждения)</w:t>
      </w:r>
    </w:p>
    <w:p w14:paraId="0B503D0A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Срок, в течение которого принимались предложения в связи с публичным обсуждением по проекту акта и пояснительной записке об оценке регулирующего воздействия:</w:t>
      </w:r>
    </w:p>
    <w:p w14:paraId="20424EC6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начало: "___" _____________ 20__ г.;</w:t>
      </w:r>
    </w:p>
    <w:p w14:paraId="2AD4C6DE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окончание: "___" ___________ 20__ г.</w:t>
      </w:r>
    </w:p>
    <w:p w14:paraId="3FDDEA52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3240E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замечаний и предложений, поступивших в течение проведения публичного обсуждения проекта акта: ____________________________________________,</w:t>
      </w:r>
    </w:p>
    <w:p w14:paraId="3F3B05E0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из них учтено: полностью: __________________, учтено частично: ___________________</w:t>
      </w:r>
    </w:p>
    <w:p w14:paraId="565D4594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432B7C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Информация об оценке регулирующего воздействия проекта акта размещена регулирующим органом на сайте в информационно-телекоммуникационной сети "Интернет" по адресу: __________________________________________________________</w:t>
      </w:r>
    </w:p>
    <w:p w14:paraId="52E82364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(полный электронный адрес)</w:t>
      </w:r>
    </w:p>
    <w:p w14:paraId="2EA28A06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C95C1BA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проведении публичного обсуждения проекта акта уведомлены следующие участники (заинтересованные лица), указанные в пункте 2.1 Порядка:</w:t>
      </w:r>
    </w:p>
    <w:p w14:paraId="0835C33B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8F6CED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___________________________________________________________________________ </w:t>
      </w:r>
      <w:r w:rsidRPr="00FB0B5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(указать перечень организаций, действующих на территории муниципального образования Ломоносовский муниципальный район Ленинградской области, целью деятельности которых является защита и представление интересов субъектов предпринимательской и иной экономической, инвестиционной деятельности, организаций, осуществляющих хозяйственную деятельность в соответствующей сфере </w:t>
      </w:r>
      <w:r w:rsidRPr="00FB0B5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lastRenderedPageBreak/>
        <w:t>правового регулирования и др., которым направлено уведомление о проведении публичного обсуждения проекта акта)</w:t>
      </w:r>
    </w:p>
    <w:p w14:paraId="4652864E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F73FBE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Круглый стол (совещание) с участниками процедуры оценки регулирующего воздействия проведен "___" _______ (указать дату, способ проведения: очно, в режиме видео-конференц-связи).</w:t>
      </w:r>
    </w:p>
    <w:p w14:paraId="36553AF5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замечаний и предложений, поступивших в течение проведения публичного обсуждения проекта акта: __________,</w:t>
      </w:r>
    </w:p>
    <w:p w14:paraId="7EC3A829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из них учтено: полностью: ___________, учтено частично: ___________, отклонено __________.</w:t>
      </w:r>
    </w:p>
    <w:p w14:paraId="331720F6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основе проведенной оценки регулирующего воздействия проекта акта с учетом информации, полученной в ходе проведения публичного обсуждения, представляем следующие выводы:</w:t>
      </w:r>
    </w:p>
    <w:p w14:paraId="19583EC8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 проекту нормативного правового акта:</w:t>
      </w:r>
    </w:p>
    <w:p w14:paraId="696D4815" w14:textId="77777777" w:rsidR="00AF427F" w:rsidRPr="00FB0B56" w:rsidRDefault="00AF427F" w:rsidP="00AF427F">
      <w:pPr>
        <w:pBdr>
          <w:bottom w:val="single" w:sz="12" w:space="1" w:color="auto"/>
        </w:pBd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734E22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(по результатам оценки регулирующего воздействия выявлено отсутствие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бюджета муниципального образования Ломоносовский муниципальный район Ленинградской области и установлено наличие достаточного обоснования решения проблемы предложенным способом регулирования)</w:t>
      </w:r>
      <w:r w:rsidRPr="00FB0B5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&lt;2&gt;</w:t>
      </w:r>
    </w:p>
    <w:p w14:paraId="0289358A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______________________________________________________________________________________</w:t>
      </w:r>
    </w:p>
    <w:p w14:paraId="64D791AC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(обоснование выводов, а также иные предложения регулирующего органа)</w:t>
      </w:r>
    </w:p>
    <w:p w14:paraId="3CFC6993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6B0112" w14:textId="77777777" w:rsidR="00AF427F" w:rsidRPr="00FB0B56" w:rsidRDefault="00AF427F" w:rsidP="00AF42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Указание (при наличии) на приложения.</w:t>
      </w:r>
    </w:p>
    <w:p w14:paraId="3614F31F" w14:textId="77777777" w:rsidR="00AF427F" w:rsidRPr="00FB0B56" w:rsidRDefault="00AF427F" w:rsidP="00AF427F">
      <w:pPr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BFAF19" w14:textId="77777777" w:rsidR="00AF427F" w:rsidRPr="00FB0B56" w:rsidRDefault="00AF427F" w:rsidP="00AF42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Приложение:</w:t>
      </w:r>
    </w:p>
    <w:p w14:paraId="40AD2CD2" w14:textId="77777777" w:rsidR="00AF427F" w:rsidRPr="00FB0B56" w:rsidRDefault="00AF427F" w:rsidP="00AF42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1. Пояснительная записка к проекту акта.</w:t>
      </w:r>
    </w:p>
    <w:p w14:paraId="4E9D4CDB" w14:textId="77777777" w:rsidR="00AF427F" w:rsidRPr="00FB0B56" w:rsidRDefault="00AF427F" w:rsidP="00AF4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2. Свод замечаний и предложений.</w:t>
      </w:r>
    </w:p>
    <w:p w14:paraId="039A3BDD" w14:textId="77777777" w:rsidR="00AF427F" w:rsidRPr="00FB0B56" w:rsidRDefault="00AF427F" w:rsidP="00AF42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F739A4" w14:textId="77777777" w:rsidR="00AF427F" w:rsidRPr="00FB0B56" w:rsidRDefault="00AF427F" w:rsidP="00AF42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</w:t>
      </w:r>
    </w:p>
    <w:p w14:paraId="7D6B36CB" w14:textId="77777777" w:rsidR="00AF427F" w:rsidRPr="00FB0B56" w:rsidRDefault="00AF427F" w:rsidP="00AF427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регулирующего органа ____________      ____________________________</w:t>
      </w:r>
    </w:p>
    <w:p w14:paraId="1522115F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</w:t>
      </w:r>
      <w:proofErr w:type="gramStart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подпись)   </w:t>
      </w:r>
      <w:proofErr w:type="gramEnd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              </w:t>
      </w:r>
      <w:proofErr w:type="gramStart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(</w:t>
      </w:r>
      <w:proofErr w:type="gramEnd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расшифровка подписи)</w:t>
      </w:r>
    </w:p>
    <w:p w14:paraId="5701144B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</w:p>
    <w:p w14:paraId="5F747695" w14:textId="77777777" w:rsidR="00AF427F" w:rsidRPr="00FB0B56" w:rsidRDefault="00AF427F" w:rsidP="00AF4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</w:p>
    <w:p w14:paraId="11F61D34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B0B56">
        <w:rPr>
          <w:rFonts w:ascii="Times New Roman" w:eastAsia="Times New Roman" w:hAnsi="Times New Roman" w:cs="Times New Roman"/>
          <w:sz w:val="20"/>
          <w:szCs w:val="20"/>
          <w:lang w:eastAsia="ar-SA"/>
        </w:rPr>
        <w:t>&lt;1&gt; Указывается в случае направления разработчиком проекта акта повторно.</w:t>
      </w:r>
    </w:p>
    <w:p w14:paraId="29CB1D06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B0B56">
        <w:rPr>
          <w:rFonts w:ascii="Times New Roman" w:eastAsia="Times New Roman" w:hAnsi="Times New Roman" w:cs="Times New Roman"/>
          <w:sz w:val="20"/>
          <w:szCs w:val="20"/>
          <w:lang w:eastAsia="ar-SA"/>
        </w:rPr>
        <w:t>&lt;2&gt; Вывод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инвестиционной деятельности, а также бюджета муниципального образования Ломоносовский муниципальный район Ленинградской области.</w:t>
      </w:r>
    </w:p>
    <w:p w14:paraId="70252D71" w14:textId="77777777" w:rsidR="00AF427F" w:rsidRPr="00FB0B56" w:rsidRDefault="00AF427F" w:rsidP="00AF427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EF2519" w14:textId="77777777" w:rsidR="00995E05" w:rsidRDefault="00995E05"/>
    <w:sectPr w:rsidR="0099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7F"/>
    <w:rsid w:val="003938C3"/>
    <w:rsid w:val="008752E6"/>
    <w:rsid w:val="00995E05"/>
    <w:rsid w:val="00AF427F"/>
    <w:rsid w:val="00E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0A247"/>
  <w15:chartTrackingRefBased/>
  <w15:docId w15:val="{D2FE4C19-12CA-4346-937D-9E37529ED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27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F427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27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27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427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427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427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427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427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427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42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F42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42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F427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F427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F42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F42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F42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F42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F4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F4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427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F4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F427F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F42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F427F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AF427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F42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F427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F42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30A7B30488EC9E623DAAAADB048FFE833B315D2F853204057CCE7072A1FA83E7A3820A24E311B11LEs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Тургульдинова Диана Анатольевна</dc:creator>
  <cp:keywords/>
  <dc:description/>
  <cp:lastModifiedBy>Тургульдинова Диана Анатольевна</cp:lastModifiedBy>
  <cp:revision>1</cp:revision>
  <dcterms:created xsi:type="dcterms:W3CDTF">2025-11-18T11:08:00Z</dcterms:created>
  <dcterms:modified xsi:type="dcterms:W3CDTF">2025-11-18T11:08:00Z</dcterms:modified>
</cp:coreProperties>
</file>